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AEEA3" w14:textId="230283BF" w:rsidR="00F925F2" w:rsidRPr="006971EA" w:rsidRDefault="00EE7C05" w:rsidP="006971EA">
      <w:pPr>
        <w:jc w:val="center"/>
        <w:rPr>
          <w:b/>
          <w:bCs/>
          <w:color w:val="4472C4" w:themeColor="accent1"/>
          <w:sz w:val="50"/>
          <w:szCs w:val="50"/>
          <w:lang w:val="en-US"/>
        </w:rPr>
      </w:pPr>
      <w:r w:rsidRPr="006971EA">
        <w:rPr>
          <w:b/>
          <w:bCs/>
          <w:color w:val="4472C4" w:themeColor="accent1"/>
          <w:sz w:val="50"/>
          <w:szCs w:val="50"/>
          <w:lang w:val="en-US"/>
        </w:rPr>
        <w:t>Báo Cáo Data Mining</w:t>
      </w:r>
      <w:r w:rsidR="000763E9">
        <w:rPr>
          <w:b/>
          <w:bCs/>
          <w:color w:val="4472C4" w:themeColor="accent1"/>
          <w:sz w:val="50"/>
          <w:szCs w:val="50"/>
          <w:lang w:val="en-US"/>
        </w:rPr>
        <w:t xml:space="preserve"> Đồ Án TH</w:t>
      </w:r>
    </w:p>
    <w:p w14:paraId="04EBC81A" w14:textId="7DFA32BE" w:rsidR="00EE7C05" w:rsidRPr="006971EA" w:rsidRDefault="00EE7C05">
      <w:pPr>
        <w:rPr>
          <w:b/>
          <w:bCs/>
          <w:color w:val="4472C4" w:themeColor="accent1"/>
          <w:sz w:val="30"/>
          <w:szCs w:val="30"/>
          <w:u w:val="single"/>
          <w:lang w:val="en-US"/>
        </w:rPr>
      </w:pPr>
      <w:r w:rsidRPr="006971EA">
        <w:rPr>
          <w:b/>
          <w:bCs/>
          <w:color w:val="4472C4" w:themeColor="accent1"/>
          <w:sz w:val="30"/>
          <w:szCs w:val="30"/>
          <w:u w:val="single"/>
          <w:lang w:val="en-US"/>
        </w:rPr>
        <w:t>1/ Xác định yêu cầu</w:t>
      </w:r>
    </w:p>
    <w:p w14:paraId="027999CA" w14:textId="156AFA91" w:rsidR="00EE7C05" w:rsidRDefault="00DC4C0D">
      <w:pPr>
        <w:rPr>
          <w:lang w:val="en-US"/>
        </w:rPr>
      </w:pPr>
      <w:r>
        <w:rPr>
          <w:lang w:val="en-US"/>
        </w:rPr>
        <w:t xml:space="preserve">1/ </w:t>
      </w:r>
      <w:r w:rsidR="00EE7C05">
        <w:rPr>
          <w:lang w:val="en-US"/>
        </w:rPr>
        <w:t xml:space="preserve">Dự đoán xem </w:t>
      </w:r>
      <w:r w:rsidR="000763E9">
        <w:rPr>
          <w:lang w:val="en-US"/>
        </w:rPr>
        <w:t xml:space="preserve">mức độ nghiêm trọng của vụ tai nạn dựa trên các thuộc tính độc lập như </w:t>
      </w:r>
      <w:r w:rsidR="000763E9" w:rsidRPr="000763E9">
        <w:rPr>
          <w:lang w:val="en-US"/>
        </w:rPr>
        <w:t>LocalAuthorityDistrict</w:t>
      </w:r>
      <w:r w:rsidR="000763E9">
        <w:rPr>
          <w:lang w:val="en-US"/>
        </w:rPr>
        <w:t xml:space="preserve">, </w:t>
      </w:r>
      <w:r w:rsidR="000763E9" w:rsidRPr="000763E9">
        <w:rPr>
          <w:lang w:val="en-US"/>
        </w:rPr>
        <w:t>SpeedLimit, UrbanRural, NumberVehicles, NumberCasualties, RoadType</w:t>
      </w:r>
      <w:r w:rsidR="000763E9">
        <w:rPr>
          <w:lang w:val="en-US"/>
        </w:rPr>
        <w:t>.</w:t>
      </w:r>
    </w:p>
    <w:p w14:paraId="441B5AAD" w14:textId="5DC5DAA1" w:rsidR="00DC4C0D" w:rsidRDefault="00DC4C0D">
      <w:pPr>
        <w:rPr>
          <w:lang w:val="en-US"/>
        </w:rPr>
      </w:pPr>
      <w:r>
        <w:rPr>
          <w:lang w:val="en-US"/>
        </w:rPr>
        <w:t xml:space="preserve">2/ Dự đoán xem tai nạn xảy ra ở vùng nông thôn hay thành thị dựa trên các biến độc lập trích xuất từ DDS đã xây dựng. Hoặc </w:t>
      </w:r>
      <w:r w:rsidR="0081227D">
        <w:rPr>
          <w:lang w:val="en-US"/>
        </w:rPr>
        <w:t>dựa trên các biến độc lập được thêm vào trong bảng UrbanRural được thêm vào.</w:t>
      </w:r>
    </w:p>
    <w:p w14:paraId="23BDC47F" w14:textId="5601DA36" w:rsidR="00EE7C05" w:rsidRDefault="00EE7C05">
      <w:pPr>
        <w:rPr>
          <w:lang w:val="en-US"/>
        </w:rPr>
      </w:pPr>
      <w:r>
        <w:rPr>
          <w:lang w:val="en-US"/>
        </w:rPr>
        <w:t>Hai thuật toán được sử dụng là thuật toán gom cụm (clustering) và cây quyết định (decision tree).</w:t>
      </w:r>
    </w:p>
    <w:p w14:paraId="11102A3E" w14:textId="3E8FB2B5" w:rsidR="000763E9" w:rsidRPr="000763E9" w:rsidRDefault="00EE7C05" w:rsidP="000763E9">
      <w:pPr>
        <w:rPr>
          <w:b/>
          <w:bCs/>
          <w:color w:val="4472C4" w:themeColor="accent1"/>
          <w:sz w:val="30"/>
          <w:szCs w:val="30"/>
          <w:u w:val="single"/>
          <w:lang w:val="en-US"/>
        </w:rPr>
      </w:pPr>
      <w:r w:rsidRPr="006971EA">
        <w:rPr>
          <w:b/>
          <w:bCs/>
          <w:color w:val="4472C4" w:themeColor="accent1"/>
          <w:sz w:val="30"/>
          <w:szCs w:val="30"/>
          <w:u w:val="single"/>
          <w:lang w:val="en-US"/>
        </w:rPr>
        <w:t>2/ Xây dựng mô hình mining</w:t>
      </w:r>
    </w:p>
    <w:p w14:paraId="2414B5B5" w14:textId="29C7A432" w:rsidR="00EE7C05" w:rsidRDefault="00EB0DDA" w:rsidP="00EB0DDA">
      <w:pPr>
        <w:pStyle w:val="ListParagraph"/>
        <w:numPr>
          <w:ilvl w:val="0"/>
          <w:numId w:val="1"/>
        </w:numPr>
        <w:rPr>
          <w:lang w:val="en-US"/>
        </w:rPr>
      </w:pPr>
      <w:r>
        <w:rPr>
          <w:lang w:val="en-US"/>
        </w:rPr>
        <w:t>Đầu tiên, chúng ta tạo một SSAS service trong VS2019 và click chuột phải vào data source để chọn tạo nguồn dữ liệu</w:t>
      </w:r>
    </w:p>
    <w:p w14:paraId="6AF2CEDB" w14:textId="5E3CAEEF" w:rsidR="000763E9" w:rsidRDefault="000763E9" w:rsidP="00EB0DDA">
      <w:pPr>
        <w:pStyle w:val="ListParagraph"/>
        <w:numPr>
          <w:ilvl w:val="0"/>
          <w:numId w:val="1"/>
        </w:numPr>
        <w:rPr>
          <w:lang w:val="en-US"/>
        </w:rPr>
      </w:pPr>
      <w:r>
        <w:rPr>
          <w:lang w:val="en-US"/>
        </w:rPr>
        <w:t>Vì lúc đầu, nhóm đã tạo một bảng khác và lưu vào một database để phục vụ cho nhu cầu mining (bảng đó không phải DDS) nên data source cần được chỉ đến database đó.</w:t>
      </w:r>
    </w:p>
    <w:p w14:paraId="28BE6A7E" w14:textId="58F46EE4" w:rsidR="00EB0DDA" w:rsidRDefault="000763E9" w:rsidP="00EB0DDA">
      <w:pPr>
        <w:ind w:left="360"/>
        <w:rPr>
          <w:lang w:val="en-US"/>
        </w:rPr>
      </w:pPr>
      <w:r>
        <w:rPr>
          <w:noProof/>
        </w:rPr>
        <w:drawing>
          <wp:inline distT="0" distB="0" distL="0" distR="0" wp14:anchorId="344F157E" wp14:editId="1376EF6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540823C7" w14:textId="7E53777F" w:rsidR="00EB0DDA" w:rsidRDefault="00EB0DDA" w:rsidP="00EB0DDA">
      <w:pPr>
        <w:pStyle w:val="ListParagraph"/>
        <w:numPr>
          <w:ilvl w:val="0"/>
          <w:numId w:val="1"/>
        </w:numPr>
        <w:rPr>
          <w:lang w:val="en-US"/>
        </w:rPr>
      </w:pPr>
      <w:r>
        <w:rPr>
          <w:lang w:val="en-US"/>
        </w:rPr>
        <w:t xml:space="preserve">Tạo đường dẫn đến </w:t>
      </w:r>
      <w:r w:rsidR="000763E9">
        <w:rPr>
          <w:lang w:val="en-US"/>
        </w:rPr>
        <w:t xml:space="preserve">Database </w:t>
      </w:r>
      <w:r>
        <w:rPr>
          <w:lang w:val="en-US"/>
        </w:rPr>
        <w:t>và bấm chọn Finish để hoàn tất</w:t>
      </w:r>
    </w:p>
    <w:p w14:paraId="4748E2C8" w14:textId="4E1AAD5E" w:rsidR="00EB0DDA" w:rsidRDefault="0073244C" w:rsidP="00EB0DDA">
      <w:pPr>
        <w:ind w:left="360"/>
        <w:rPr>
          <w:lang w:val="en-US"/>
        </w:rPr>
      </w:pPr>
      <w:r>
        <w:rPr>
          <w:noProof/>
        </w:rPr>
        <w:lastRenderedPageBreak/>
        <w:drawing>
          <wp:inline distT="0" distB="0" distL="0" distR="0" wp14:anchorId="7079CBE8" wp14:editId="3A86698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86AEAFC" w14:textId="5AC656A4" w:rsidR="00EB0DDA" w:rsidRPr="00EB0DDA" w:rsidRDefault="00EB0DDA" w:rsidP="00EB0DDA">
      <w:pPr>
        <w:pStyle w:val="ListParagraph"/>
        <w:numPr>
          <w:ilvl w:val="0"/>
          <w:numId w:val="1"/>
        </w:numPr>
        <w:rPr>
          <w:lang w:val="en-US"/>
        </w:rPr>
      </w:pPr>
      <w:r>
        <w:rPr>
          <w:lang w:val="en-US"/>
        </w:rPr>
        <w:t xml:space="preserve">Tiếp theo, chúng ta tạo một bảng </w:t>
      </w:r>
      <w:r w:rsidR="0073244C">
        <w:rPr>
          <w:rFonts w:ascii="Consolas" w:hAnsi="Consolas" w:cs="Consolas"/>
          <w:color w:val="000000"/>
          <w:sz w:val="19"/>
          <w:szCs w:val="19"/>
        </w:rPr>
        <w:t xml:space="preserve">AcidentSeverityPredict </w:t>
      </w:r>
      <w:r>
        <w:rPr>
          <w:rFonts w:ascii="Consolas" w:hAnsi="Consolas" w:cs="Consolas"/>
          <w:color w:val="000000"/>
          <w:sz w:val="19"/>
          <w:szCs w:val="19"/>
        </w:rPr>
        <w:t>trong SQL Server với cấu trúc như sau:</w:t>
      </w:r>
    </w:p>
    <w:p w14:paraId="044BA95D" w14:textId="187B3EBE" w:rsidR="00EB0DDA" w:rsidRDefault="0073244C" w:rsidP="00EB0DDA">
      <w:pPr>
        <w:ind w:left="360"/>
        <w:rPr>
          <w:lang w:val="en-US"/>
        </w:rPr>
      </w:pPr>
      <w:r w:rsidRPr="0073244C">
        <w:rPr>
          <w:noProof/>
          <w:lang w:val="en-US"/>
        </w:rPr>
        <w:drawing>
          <wp:inline distT="0" distB="0" distL="0" distR="0" wp14:anchorId="4B22CD19" wp14:editId="11231C44">
            <wp:extent cx="5201376" cy="225774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1376" cy="2257740"/>
                    </a:xfrm>
                    <a:prstGeom prst="rect">
                      <a:avLst/>
                    </a:prstGeom>
                  </pic:spPr>
                </pic:pic>
              </a:graphicData>
            </a:graphic>
          </wp:inline>
        </w:drawing>
      </w:r>
    </w:p>
    <w:p w14:paraId="0186821D" w14:textId="4B011E06" w:rsidR="00EB0DDA" w:rsidRDefault="00EB0DDA" w:rsidP="00EB0DDA">
      <w:pPr>
        <w:pStyle w:val="ListParagraph"/>
        <w:numPr>
          <w:ilvl w:val="0"/>
          <w:numId w:val="1"/>
        </w:numPr>
        <w:rPr>
          <w:lang w:val="en-US"/>
        </w:rPr>
      </w:pPr>
      <w:r>
        <w:rPr>
          <w:lang w:val="en-US"/>
        </w:rPr>
        <w:t xml:space="preserve">Sau đó, tiến hành đổ dữ liệu </w:t>
      </w:r>
      <w:r w:rsidR="0073244C">
        <w:rPr>
          <w:lang w:val="en-US"/>
        </w:rPr>
        <w:t xml:space="preserve">cần thiết </w:t>
      </w:r>
      <w:r>
        <w:rPr>
          <w:lang w:val="en-US"/>
        </w:rPr>
        <w:t>vào bảng vừa tạo như sau:</w:t>
      </w:r>
    </w:p>
    <w:p w14:paraId="2B57C210" w14:textId="66BC1DAE" w:rsidR="00EB0DDA" w:rsidRDefault="0073244C" w:rsidP="00EB0DDA">
      <w:pPr>
        <w:ind w:left="360"/>
        <w:rPr>
          <w:lang w:val="en-US"/>
        </w:rPr>
      </w:pPr>
      <w:r w:rsidRPr="0073244C">
        <w:rPr>
          <w:noProof/>
          <w:lang w:val="en-US"/>
        </w:rPr>
        <w:drawing>
          <wp:inline distT="0" distB="0" distL="0" distR="0" wp14:anchorId="59CB8436" wp14:editId="090EEFF5">
            <wp:extent cx="5731510" cy="1004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004570"/>
                    </a:xfrm>
                    <a:prstGeom prst="rect">
                      <a:avLst/>
                    </a:prstGeom>
                  </pic:spPr>
                </pic:pic>
              </a:graphicData>
            </a:graphic>
          </wp:inline>
        </w:drawing>
      </w:r>
    </w:p>
    <w:p w14:paraId="1D0290B8" w14:textId="212F0615" w:rsidR="00EB0DDA" w:rsidRDefault="00EB0DDA" w:rsidP="00EB0DDA">
      <w:pPr>
        <w:pStyle w:val="ListParagraph"/>
        <w:numPr>
          <w:ilvl w:val="0"/>
          <w:numId w:val="1"/>
        </w:numPr>
        <w:rPr>
          <w:lang w:val="en-US"/>
        </w:rPr>
      </w:pPr>
      <w:r>
        <w:rPr>
          <w:lang w:val="en-US"/>
        </w:rPr>
        <w:t xml:space="preserve">Tiếp đến, chúng ta cần tạo một Data Source View để View dữ liệu của bảng </w:t>
      </w:r>
      <w:r w:rsidR="0073244C">
        <w:rPr>
          <w:rFonts w:ascii="Consolas" w:hAnsi="Consolas" w:cs="Consolas"/>
          <w:color w:val="000000"/>
          <w:sz w:val="19"/>
          <w:szCs w:val="19"/>
        </w:rPr>
        <w:t>AcidentSeverityPredict.</w:t>
      </w:r>
      <w:r>
        <w:rPr>
          <w:lang w:val="en-US"/>
        </w:rPr>
        <w:t xml:space="preserve"> Click chuột phải vào Data Source View để tạo mới</w:t>
      </w:r>
    </w:p>
    <w:p w14:paraId="3E76F362" w14:textId="4B63C6CB" w:rsidR="00EB0DDA" w:rsidRDefault="0073244C" w:rsidP="00EB0DDA">
      <w:pPr>
        <w:ind w:left="360"/>
        <w:rPr>
          <w:lang w:val="en-US"/>
        </w:rPr>
      </w:pPr>
      <w:r>
        <w:rPr>
          <w:noProof/>
        </w:rPr>
        <w:lastRenderedPageBreak/>
        <w:drawing>
          <wp:inline distT="0" distB="0" distL="0" distR="0" wp14:anchorId="4DCE3E60" wp14:editId="24A9CB2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379338D" w14:textId="6E0D4B8D" w:rsidR="00EB0DDA" w:rsidRDefault="00EB0DDA" w:rsidP="00EB0DDA">
      <w:pPr>
        <w:pStyle w:val="ListParagraph"/>
        <w:numPr>
          <w:ilvl w:val="0"/>
          <w:numId w:val="1"/>
        </w:numPr>
        <w:rPr>
          <w:lang w:val="en-US"/>
        </w:rPr>
      </w:pPr>
      <w:r>
        <w:rPr>
          <w:lang w:val="en-US"/>
        </w:rPr>
        <w:t xml:space="preserve">Sau đó, trỏ đến bảng </w:t>
      </w:r>
      <w:r w:rsidR="0073244C">
        <w:rPr>
          <w:rFonts w:ascii="Consolas" w:hAnsi="Consolas" w:cs="Consolas"/>
          <w:color w:val="000000"/>
          <w:sz w:val="19"/>
          <w:szCs w:val="19"/>
        </w:rPr>
        <w:t>AcidentSeverityPredict</w:t>
      </w:r>
      <w:r w:rsidR="00CF7EE6">
        <w:rPr>
          <w:lang w:val="en-US"/>
        </w:rPr>
        <w:t>. Chọn Finish</w:t>
      </w:r>
    </w:p>
    <w:p w14:paraId="6F3EC656" w14:textId="59E203F8" w:rsidR="00CF7EE6" w:rsidRDefault="0073244C" w:rsidP="00CF7EE6">
      <w:pPr>
        <w:ind w:left="360"/>
        <w:rPr>
          <w:lang w:val="en-US"/>
        </w:rPr>
      </w:pPr>
      <w:r>
        <w:rPr>
          <w:noProof/>
        </w:rPr>
        <w:drawing>
          <wp:inline distT="0" distB="0" distL="0" distR="0" wp14:anchorId="4EBF1ED4" wp14:editId="643B340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942529F" w14:textId="30687E58" w:rsidR="00CF7EE6" w:rsidRDefault="00CF7EE6" w:rsidP="00CF7EE6">
      <w:pPr>
        <w:pStyle w:val="ListParagraph"/>
        <w:numPr>
          <w:ilvl w:val="0"/>
          <w:numId w:val="1"/>
        </w:numPr>
        <w:rPr>
          <w:lang w:val="en-US"/>
        </w:rPr>
      </w:pPr>
      <w:r>
        <w:rPr>
          <w:lang w:val="en-US"/>
        </w:rPr>
        <w:t>Bây giờ chúng ta sẽ tạo Mining Structure. Đầu tiên ta cần xác định thuật toán. Thuật toán được chọn cho mô hình là Decision Tree.</w:t>
      </w:r>
    </w:p>
    <w:p w14:paraId="33C3D4FB" w14:textId="70B55152" w:rsidR="00CF7EE6" w:rsidRPr="00CF7EE6" w:rsidRDefault="0073244C" w:rsidP="00CF7EE6">
      <w:pPr>
        <w:ind w:left="360"/>
        <w:rPr>
          <w:lang w:val="en-US"/>
        </w:rPr>
      </w:pPr>
      <w:r>
        <w:rPr>
          <w:noProof/>
        </w:rPr>
        <w:lastRenderedPageBreak/>
        <w:drawing>
          <wp:inline distT="0" distB="0" distL="0" distR="0" wp14:anchorId="76FDA65B" wp14:editId="3AF1BC3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C8E9ED8" w14:textId="4A6C7FC5" w:rsidR="00CF7EE6" w:rsidRDefault="00CF7EE6" w:rsidP="00CF7EE6">
      <w:pPr>
        <w:pStyle w:val="ListParagraph"/>
        <w:numPr>
          <w:ilvl w:val="0"/>
          <w:numId w:val="1"/>
        </w:numPr>
        <w:rPr>
          <w:lang w:val="en-US"/>
        </w:rPr>
      </w:pPr>
      <w:r>
        <w:rPr>
          <w:lang w:val="en-US"/>
        </w:rPr>
        <w:t xml:space="preserve">Xác định thuộc tính cần Predict là thuộc tính nào. Ở đây ta chọn </w:t>
      </w:r>
      <w:r w:rsidR="0073244C">
        <w:rPr>
          <w:lang w:val="en-US"/>
        </w:rPr>
        <w:t>AccidentSeverity</w:t>
      </w:r>
      <w:r>
        <w:rPr>
          <w:lang w:val="en-US"/>
        </w:rPr>
        <w:t>. Còn các thuộc tính khác sẽ là thuộc tính Input.</w:t>
      </w:r>
    </w:p>
    <w:p w14:paraId="32541633" w14:textId="642416CC" w:rsidR="00CF7EE6" w:rsidRDefault="0073244C" w:rsidP="00CF7EE6">
      <w:pPr>
        <w:ind w:left="360"/>
        <w:rPr>
          <w:lang w:val="en-US"/>
        </w:rPr>
      </w:pPr>
      <w:r>
        <w:rPr>
          <w:noProof/>
        </w:rPr>
        <w:drawing>
          <wp:inline distT="0" distB="0" distL="0" distR="0" wp14:anchorId="578B8A77" wp14:editId="6D53B13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247F8D9" w14:textId="0CDACE2E" w:rsidR="00CF7EE6" w:rsidRDefault="00CF7EE6" w:rsidP="00CF7EE6">
      <w:pPr>
        <w:pStyle w:val="ListParagraph"/>
        <w:numPr>
          <w:ilvl w:val="0"/>
          <w:numId w:val="1"/>
        </w:numPr>
        <w:rPr>
          <w:lang w:val="en-US"/>
        </w:rPr>
      </w:pPr>
      <w:r>
        <w:rPr>
          <w:lang w:val="en-US"/>
        </w:rPr>
        <w:t>Cuối cùng, ta xác định phần trăm dữ liệu dùng cho tập test và độ lớn của mỗi test case. Sau đó bấm finish.</w:t>
      </w:r>
    </w:p>
    <w:p w14:paraId="412481BE" w14:textId="16AA57F8" w:rsidR="00CF7EE6" w:rsidRDefault="0073244C" w:rsidP="00CF7EE6">
      <w:pPr>
        <w:ind w:left="360"/>
        <w:rPr>
          <w:lang w:val="en-US"/>
        </w:rPr>
      </w:pPr>
      <w:r>
        <w:rPr>
          <w:noProof/>
        </w:rPr>
        <w:lastRenderedPageBreak/>
        <w:drawing>
          <wp:inline distT="0" distB="0" distL="0" distR="0" wp14:anchorId="1FFD7713" wp14:editId="4075A88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9E09B0E" w14:textId="0DF66FFD" w:rsidR="0042102D" w:rsidRDefault="0042102D" w:rsidP="0042102D">
      <w:pPr>
        <w:pStyle w:val="ListParagraph"/>
        <w:numPr>
          <w:ilvl w:val="0"/>
          <w:numId w:val="1"/>
        </w:numPr>
        <w:rPr>
          <w:lang w:val="en-US"/>
        </w:rPr>
      </w:pPr>
      <w:r>
        <w:rPr>
          <w:lang w:val="en-US"/>
        </w:rPr>
        <w:t>Sau đó, ta chọn vào tab Mining Model Viewer và tiến hành build mô hình. Đây là kết quả thu được sau khi build thành công.</w:t>
      </w:r>
    </w:p>
    <w:p w14:paraId="4232FA94" w14:textId="433BA93C" w:rsidR="0042102D" w:rsidRDefault="0073244C" w:rsidP="0042102D">
      <w:pPr>
        <w:ind w:left="360"/>
        <w:rPr>
          <w:lang w:val="en-US"/>
        </w:rPr>
      </w:pPr>
      <w:r>
        <w:rPr>
          <w:noProof/>
        </w:rPr>
        <w:drawing>
          <wp:inline distT="0" distB="0" distL="0" distR="0" wp14:anchorId="62D834FE" wp14:editId="5D0D952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36C6929" w14:textId="6D1F2373" w:rsidR="0042102D" w:rsidRDefault="0042102D" w:rsidP="0042102D">
      <w:pPr>
        <w:ind w:left="360"/>
        <w:rPr>
          <w:lang w:val="en-US"/>
        </w:rPr>
      </w:pPr>
    </w:p>
    <w:p w14:paraId="33BE5AE8" w14:textId="1F4753D2" w:rsidR="0042102D" w:rsidRDefault="0042102D" w:rsidP="0042102D">
      <w:pPr>
        <w:pStyle w:val="ListParagraph"/>
        <w:numPr>
          <w:ilvl w:val="0"/>
          <w:numId w:val="1"/>
        </w:numPr>
        <w:rPr>
          <w:lang w:val="en-US"/>
        </w:rPr>
      </w:pPr>
      <w:r>
        <w:rPr>
          <w:lang w:val="en-US"/>
        </w:rPr>
        <w:t>Chuyển sang tab Denpendancy Network để xem sự phụ thuộc.</w:t>
      </w:r>
      <w:r w:rsidR="0073244C">
        <w:rPr>
          <w:lang w:val="en-US"/>
        </w:rPr>
        <w:t xml:space="preserve"> Ta thấy được rằng số lượng phương tiện tham gia sẽ có ảnh hưởng lớn nhất, tiếp đến là Giới hạn tốc độ, và theo sau là các thuộc tính còn lại</w:t>
      </w:r>
    </w:p>
    <w:p w14:paraId="0E675A1C" w14:textId="0178D303" w:rsidR="0073244C" w:rsidRDefault="00B64710" w:rsidP="0073244C">
      <w:pPr>
        <w:ind w:left="360"/>
        <w:rPr>
          <w:lang w:val="en-US"/>
        </w:rPr>
      </w:pPr>
      <w:r>
        <w:rPr>
          <w:noProof/>
        </w:rPr>
        <w:lastRenderedPageBreak/>
        <w:drawing>
          <wp:inline distT="0" distB="0" distL="0" distR="0" wp14:anchorId="68E0E601" wp14:editId="3247A45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343C40E" w14:textId="209D89C3" w:rsidR="00B64710" w:rsidRDefault="00B64710" w:rsidP="0073244C">
      <w:pPr>
        <w:ind w:left="360"/>
        <w:rPr>
          <w:lang w:val="en-US"/>
        </w:rPr>
      </w:pPr>
      <w:r>
        <w:rPr>
          <w:noProof/>
        </w:rPr>
        <w:drawing>
          <wp:inline distT="0" distB="0" distL="0" distR="0" wp14:anchorId="59B2BF0B" wp14:editId="1BDDA20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6BABF8D" w14:textId="4A339101" w:rsidR="00B64710" w:rsidRPr="0073244C" w:rsidRDefault="00B64710" w:rsidP="0073244C">
      <w:pPr>
        <w:ind w:left="360"/>
        <w:rPr>
          <w:lang w:val="en-US"/>
        </w:rPr>
      </w:pPr>
      <w:r>
        <w:rPr>
          <w:noProof/>
        </w:rPr>
        <w:lastRenderedPageBreak/>
        <w:drawing>
          <wp:inline distT="0" distB="0" distL="0" distR="0" wp14:anchorId="374EAACE" wp14:editId="3BA4B65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AB376BB" w14:textId="38170611" w:rsidR="0042102D" w:rsidRDefault="0042102D" w:rsidP="0042102D">
      <w:pPr>
        <w:ind w:left="360"/>
        <w:rPr>
          <w:lang w:val="en-US"/>
        </w:rPr>
      </w:pPr>
    </w:p>
    <w:p w14:paraId="4BBAF008" w14:textId="7C255EC0" w:rsidR="0042102D" w:rsidRDefault="0042102D" w:rsidP="0042102D">
      <w:pPr>
        <w:pStyle w:val="ListParagraph"/>
        <w:numPr>
          <w:ilvl w:val="0"/>
          <w:numId w:val="1"/>
        </w:numPr>
        <w:rPr>
          <w:lang w:val="en-US"/>
        </w:rPr>
      </w:pPr>
      <w:r>
        <w:rPr>
          <w:lang w:val="en-US"/>
        </w:rPr>
        <w:t xml:space="preserve">Tab Mining Accuracy Chart sẽ cho ta biết được độ </w:t>
      </w:r>
      <w:r w:rsidR="00B66D89">
        <w:rPr>
          <w:lang w:val="en-US"/>
        </w:rPr>
        <w:t xml:space="preserve">tin cậy của dự đoán </w:t>
      </w:r>
      <w:r>
        <w:rPr>
          <w:lang w:val="en-US"/>
        </w:rPr>
        <w:t xml:space="preserve">mà ta vừa xây dựng. Ở đây, độ </w:t>
      </w:r>
      <w:r w:rsidR="00B66D89">
        <w:rPr>
          <w:lang w:val="en-US"/>
        </w:rPr>
        <w:t>tin cậy của dự đoán</w:t>
      </w:r>
      <w:r>
        <w:rPr>
          <w:lang w:val="en-US"/>
        </w:rPr>
        <w:t xml:space="preserve"> mà mô hình này đạt được là </w:t>
      </w:r>
      <w:r w:rsidR="00CC632C">
        <w:rPr>
          <w:lang w:val="en-US"/>
        </w:rPr>
        <w:t>8</w:t>
      </w:r>
      <w:r w:rsidR="00B64710">
        <w:rPr>
          <w:lang w:val="en-US"/>
        </w:rPr>
        <w:t>8.23</w:t>
      </w:r>
      <w:r w:rsidR="00CC632C">
        <w:rPr>
          <w:lang w:val="en-US"/>
        </w:rPr>
        <w:t>%</w:t>
      </w:r>
    </w:p>
    <w:p w14:paraId="03D40149" w14:textId="2EE20E59" w:rsidR="00CC632C" w:rsidRDefault="00B64710" w:rsidP="00CC632C">
      <w:pPr>
        <w:ind w:left="360"/>
        <w:rPr>
          <w:lang w:val="en-US"/>
        </w:rPr>
      </w:pPr>
      <w:r>
        <w:rPr>
          <w:noProof/>
        </w:rPr>
        <w:drawing>
          <wp:inline distT="0" distB="0" distL="0" distR="0" wp14:anchorId="63E59415" wp14:editId="7BD8548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14D4247" w14:textId="454004C9" w:rsidR="001529F7" w:rsidRPr="001529F7" w:rsidRDefault="001529F7" w:rsidP="001529F7">
      <w:pPr>
        <w:pStyle w:val="ListParagraph"/>
        <w:numPr>
          <w:ilvl w:val="0"/>
          <w:numId w:val="1"/>
        </w:numPr>
        <w:rPr>
          <w:lang w:val="en-US"/>
        </w:rPr>
      </w:pPr>
      <w:r>
        <w:rPr>
          <w:lang w:val="en-US"/>
        </w:rPr>
        <w:t>Ta có thể hiểu ma trận phân loại này như sau: với giá trị được dự đoán là 3 thì thực tế, có 11 giá trị là 1, 851 giá trị là 3 và 138 giá trị là 2. Do đó, phần trăm phân loại chính xác của thuật toán này là 851/ (851+138+11) = 0.851 = 85.1%</w:t>
      </w:r>
      <w:r w:rsidR="00B66D89">
        <w:rPr>
          <w:lang w:val="en-US"/>
        </w:rPr>
        <w:t>. Tương tự cho mô hình xây dựng theo thuật toán clustering là 86.2%</w:t>
      </w:r>
    </w:p>
    <w:p w14:paraId="18FF7AC2" w14:textId="3E81616E" w:rsidR="00B64710" w:rsidRDefault="00B64710" w:rsidP="00CC632C">
      <w:pPr>
        <w:ind w:left="360"/>
        <w:rPr>
          <w:lang w:val="en-US"/>
        </w:rPr>
      </w:pPr>
      <w:r>
        <w:rPr>
          <w:noProof/>
        </w:rPr>
        <w:lastRenderedPageBreak/>
        <w:drawing>
          <wp:inline distT="0" distB="0" distL="0" distR="0" wp14:anchorId="04839726" wp14:editId="38606E7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9194174" w14:textId="4EFA95F5" w:rsidR="00CC632C" w:rsidRDefault="00CC632C" w:rsidP="00CC632C">
      <w:pPr>
        <w:pStyle w:val="ListParagraph"/>
        <w:numPr>
          <w:ilvl w:val="0"/>
          <w:numId w:val="1"/>
        </w:numPr>
        <w:rPr>
          <w:lang w:val="en-US"/>
        </w:rPr>
      </w:pPr>
      <w:r>
        <w:rPr>
          <w:lang w:val="en-US"/>
        </w:rPr>
        <w:t xml:space="preserve">Tương tự như trên, ta xây dựng mô hình mining theo thuật toán Clustering. Độ </w:t>
      </w:r>
      <w:r w:rsidR="00B66D89">
        <w:rPr>
          <w:lang w:val="en-US"/>
        </w:rPr>
        <w:t>tin cậy của dự đoán</w:t>
      </w:r>
      <w:r>
        <w:rPr>
          <w:lang w:val="en-US"/>
        </w:rPr>
        <w:t xml:space="preserve"> mà mô hình Clustering đạt được là </w:t>
      </w:r>
      <w:r w:rsidR="00B66D89">
        <w:rPr>
          <w:lang w:val="en-US"/>
        </w:rPr>
        <w:t>88.01</w:t>
      </w:r>
      <w:r>
        <w:rPr>
          <w:lang w:val="en-US"/>
        </w:rPr>
        <w:t>%</w:t>
      </w:r>
    </w:p>
    <w:p w14:paraId="2DEA040A" w14:textId="1C1C688A" w:rsidR="00CC632C" w:rsidRDefault="00B66D89" w:rsidP="00CC632C">
      <w:pPr>
        <w:ind w:left="360"/>
        <w:rPr>
          <w:lang w:val="en-US"/>
        </w:rPr>
      </w:pPr>
      <w:r>
        <w:rPr>
          <w:noProof/>
        </w:rPr>
        <w:drawing>
          <wp:inline distT="0" distB="0" distL="0" distR="0" wp14:anchorId="5BF5B647" wp14:editId="3B95682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8E3318E" w14:textId="0015D327" w:rsidR="00B66D89" w:rsidRDefault="00B66D89" w:rsidP="00CC632C">
      <w:pPr>
        <w:ind w:left="360"/>
        <w:rPr>
          <w:lang w:val="en-US"/>
        </w:rPr>
      </w:pPr>
      <w:r>
        <w:rPr>
          <w:noProof/>
        </w:rPr>
        <w:lastRenderedPageBreak/>
        <w:drawing>
          <wp:inline distT="0" distB="0" distL="0" distR="0" wp14:anchorId="60523976" wp14:editId="362BE11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EA611FF" w14:textId="6CEFFB68" w:rsidR="00CC632C" w:rsidRDefault="00CC632C" w:rsidP="00CC632C">
      <w:pPr>
        <w:ind w:left="360"/>
        <w:rPr>
          <w:lang w:val="en-US"/>
        </w:rPr>
      </w:pPr>
    </w:p>
    <w:p w14:paraId="4D8CC642" w14:textId="2C9EA706" w:rsidR="00CC632C" w:rsidRDefault="00CC632C" w:rsidP="00CC632C">
      <w:pPr>
        <w:ind w:left="360"/>
        <w:rPr>
          <w:lang w:val="en-US"/>
        </w:rPr>
      </w:pPr>
    </w:p>
    <w:p w14:paraId="5D7A4ADF" w14:textId="77777777" w:rsidR="00CC632C" w:rsidRDefault="00CC632C" w:rsidP="00CC632C">
      <w:pPr>
        <w:ind w:left="360"/>
        <w:rPr>
          <w:lang w:val="en-US"/>
        </w:rPr>
      </w:pPr>
    </w:p>
    <w:tbl>
      <w:tblPr>
        <w:tblStyle w:val="TableGrid"/>
        <w:tblW w:w="8656" w:type="dxa"/>
        <w:tblInd w:w="360" w:type="dxa"/>
        <w:tblLook w:val="04A0" w:firstRow="1" w:lastRow="0" w:firstColumn="1" w:lastColumn="0" w:noHBand="0" w:noVBand="1"/>
      </w:tblPr>
      <w:tblGrid>
        <w:gridCol w:w="2318"/>
        <w:gridCol w:w="2115"/>
        <w:gridCol w:w="2114"/>
        <w:gridCol w:w="2109"/>
      </w:tblGrid>
      <w:tr w:rsidR="00B66D89" w14:paraId="7191E21F" w14:textId="538A3B1C" w:rsidTr="00B66D89">
        <w:tc>
          <w:tcPr>
            <w:tcW w:w="2318" w:type="dxa"/>
            <w:shd w:val="clear" w:color="auto" w:fill="4472C4" w:themeFill="accent1"/>
          </w:tcPr>
          <w:p w14:paraId="656CA810" w14:textId="6E9693D2" w:rsidR="00B66D89" w:rsidRPr="00CC632C" w:rsidRDefault="00B66D89" w:rsidP="00CC632C">
            <w:pPr>
              <w:jc w:val="center"/>
              <w:rPr>
                <w:color w:val="FFFFFF" w:themeColor="background1"/>
                <w:lang w:val="en-US"/>
              </w:rPr>
            </w:pPr>
            <w:r w:rsidRPr="00CC632C">
              <w:rPr>
                <w:color w:val="FFFFFF" w:themeColor="background1"/>
                <w:lang w:val="en-US"/>
              </w:rPr>
              <w:t>Loại thuật toán</w:t>
            </w:r>
          </w:p>
        </w:tc>
        <w:tc>
          <w:tcPr>
            <w:tcW w:w="2115" w:type="dxa"/>
            <w:shd w:val="clear" w:color="auto" w:fill="4472C4" w:themeFill="accent1"/>
          </w:tcPr>
          <w:p w14:paraId="14784D0D" w14:textId="5E034E1E" w:rsidR="00B66D89" w:rsidRPr="00CC632C" w:rsidRDefault="00B66D89" w:rsidP="00CC632C">
            <w:pPr>
              <w:jc w:val="center"/>
              <w:rPr>
                <w:color w:val="FFFFFF" w:themeColor="background1"/>
                <w:lang w:val="en-US"/>
              </w:rPr>
            </w:pPr>
            <w:r w:rsidRPr="00CC632C">
              <w:rPr>
                <w:color w:val="FFFFFF" w:themeColor="background1"/>
                <w:lang w:val="en-US"/>
              </w:rPr>
              <w:t xml:space="preserve">Độ </w:t>
            </w:r>
            <w:r>
              <w:rPr>
                <w:color w:val="FFFFFF" w:themeColor="background1"/>
                <w:lang w:val="en-US"/>
              </w:rPr>
              <w:t>tin cậy của dự đoán</w:t>
            </w:r>
          </w:p>
        </w:tc>
        <w:tc>
          <w:tcPr>
            <w:tcW w:w="2114" w:type="dxa"/>
            <w:shd w:val="clear" w:color="auto" w:fill="4472C4" w:themeFill="accent1"/>
          </w:tcPr>
          <w:p w14:paraId="349C3193" w14:textId="37B75424" w:rsidR="00B66D89" w:rsidRPr="00CC632C" w:rsidRDefault="00B66D89" w:rsidP="00CC632C">
            <w:pPr>
              <w:jc w:val="center"/>
              <w:rPr>
                <w:color w:val="FFFFFF" w:themeColor="background1"/>
                <w:lang w:val="en-US"/>
              </w:rPr>
            </w:pPr>
            <w:r>
              <w:rPr>
                <w:color w:val="FFFFFF" w:themeColor="background1"/>
                <w:lang w:val="en-US"/>
              </w:rPr>
              <w:t>Lift Score</w:t>
            </w:r>
          </w:p>
        </w:tc>
        <w:tc>
          <w:tcPr>
            <w:tcW w:w="2109" w:type="dxa"/>
            <w:shd w:val="clear" w:color="auto" w:fill="4472C4" w:themeFill="accent1"/>
          </w:tcPr>
          <w:p w14:paraId="790A7B9B" w14:textId="4365303E" w:rsidR="00B66D89" w:rsidRDefault="00B66D89" w:rsidP="00CC632C">
            <w:pPr>
              <w:jc w:val="center"/>
              <w:rPr>
                <w:color w:val="FFFFFF" w:themeColor="background1"/>
                <w:lang w:val="en-US"/>
              </w:rPr>
            </w:pPr>
            <w:r>
              <w:rPr>
                <w:color w:val="FFFFFF" w:themeColor="background1"/>
                <w:lang w:val="en-US"/>
              </w:rPr>
              <w:t>Độ chính xác</w:t>
            </w:r>
          </w:p>
        </w:tc>
      </w:tr>
      <w:tr w:rsidR="00B66D89" w14:paraId="5162C2AD" w14:textId="2234F2BB" w:rsidTr="00B66D89">
        <w:tc>
          <w:tcPr>
            <w:tcW w:w="2318" w:type="dxa"/>
          </w:tcPr>
          <w:p w14:paraId="049CA877" w14:textId="7E74D649" w:rsidR="00B66D89" w:rsidRDefault="00B66D89" w:rsidP="00CC632C">
            <w:pPr>
              <w:jc w:val="center"/>
              <w:rPr>
                <w:lang w:val="en-US"/>
              </w:rPr>
            </w:pPr>
            <w:r>
              <w:rPr>
                <w:lang w:val="en-US"/>
              </w:rPr>
              <w:t>Decision Tree</w:t>
            </w:r>
          </w:p>
        </w:tc>
        <w:tc>
          <w:tcPr>
            <w:tcW w:w="2115" w:type="dxa"/>
          </w:tcPr>
          <w:p w14:paraId="08F7919C" w14:textId="2AB0B247" w:rsidR="00B66D89" w:rsidRDefault="00B66D89" w:rsidP="00CC632C">
            <w:pPr>
              <w:jc w:val="center"/>
              <w:rPr>
                <w:lang w:val="en-US"/>
              </w:rPr>
            </w:pPr>
            <w:r>
              <w:rPr>
                <w:lang w:val="en-US"/>
              </w:rPr>
              <w:t>88.23%</w:t>
            </w:r>
          </w:p>
        </w:tc>
        <w:tc>
          <w:tcPr>
            <w:tcW w:w="2114" w:type="dxa"/>
          </w:tcPr>
          <w:p w14:paraId="504DE556" w14:textId="31932DAB" w:rsidR="00B66D89" w:rsidRDefault="00B66D89" w:rsidP="00CC632C">
            <w:pPr>
              <w:jc w:val="center"/>
              <w:rPr>
                <w:lang w:val="en-US"/>
              </w:rPr>
            </w:pPr>
            <w:r>
              <w:rPr>
                <w:lang w:val="en-US"/>
              </w:rPr>
              <w:t>0.89</w:t>
            </w:r>
          </w:p>
        </w:tc>
        <w:tc>
          <w:tcPr>
            <w:tcW w:w="2109" w:type="dxa"/>
          </w:tcPr>
          <w:p w14:paraId="6450A881" w14:textId="4E550B1F" w:rsidR="00B66D89" w:rsidRDefault="00B66D89" w:rsidP="00CC632C">
            <w:pPr>
              <w:jc w:val="center"/>
              <w:rPr>
                <w:lang w:val="en-US"/>
              </w:rPr>
            </w:pPr>
            <w:r>
              <w:rPr>
                <w:lang w:val="en-US"/>
              </w:rPr>
              <w:t>85.1%</w:t>
            </w:r>
          </w:p>
        </w:tc>
      </w:tr>
      <w:tr w:rsidR="00B66D89" w14:paraId="47C00AC2" w14:textId="055D3C07" w:rsidTr="00B66D89">
        <w:tc>
          <w:tcPr>
            <w:tcW w:w="2318" w:type="dxa"/>
          </w:tcPr>
          <w:p w14:paraId="60953BC6" w14:textId="29254435" w:rsidR="00B66D89" w:rsidRDefault="00B66D89" w:rsidP="00CC632C">
            <w:pPr>
              <w:jc w:val="center"/>
              <w:rPr>
                <w:lang w:val="en-US"/>
              </w:rPr>
            </w:pPr>
            <w:r>
              <w:rPr>
                <w:lang w:val="en-US"/>
              </w:rPr>
              <w:t>Clustering</w:t>
            </w:r>
          </w:p>
        </w:tc>
        <w:tc>
          <w:tcPr>
            <w:tcW w:w="2115" w:type="dxa"/>
          </w:tcPr>
          <w:p w14:paraId="58230254" w14:textId="38DFE401" w:rsidR="00B66D89" w:rsidRDefault="00B66D89" w:rsidP="00CC632C">
            <w:pPr>
              <w:jc w:val="center"/>
              <w:rPr>
                <w:lang w:val="en-US"/>
              </w:rPr>
            </w:pPr>
            <w:r>
              <w:rPr>
                <w:lang w:val="en-US"/>
              </w:rPr>
              <w:t>88.01%</w:t>
            </w:r>
          </w:p>
        </w:tc>
        <w:tc>
          <w:tcPr>
            <w:tcW w:w="2114" w:type="dxa"/>
          </w:tcPr>
          <w:p w14:paraId="2F0AB4CE" w14:textId="740EBCA7" w:rsidR="00B66D89" w:rsidRDefault="00B66D89" w:rsidP="00CC632C">
            <w:pPr>
              <w:jc w:val="center"/>
              <w:rPr>
                <w:lang w:val="en-US"/>
              </w:rPr>
            </w:pPr>
            <w:r>
              <w:rPr>
                <w:lang w:val="en-US"/>
              </w:rPr>
              <w:t>0.88</w:t>
            </w:r>
          </w:p>
        </w:tc>
        <w:tc>
          <w:tcPr>
            <w:tcW w:w="2109" w:type="dxa"/>
          </w:tcPr>
          <w:p w14:paraId="64D47FE1" w14:textId="5CEB5349" w:rsidR="00B66D89" w:rsidRDefault="00B66D89" w:rsidP="00CC632C">
            <w:pPr>
              <w:jc w:val="center"/>
              <w:rPr>
                <w:lang w:val="en-US"/>
              </w:rPr>
            </w:pPr>
            <w:r>
              <w:rPr>
                <w:lang w:val="en-US"/>
              </w:rPr>
              <w:t>86.2%</w:t>
            </w:r>
          </w:p>
        </w:tc>
      </w:tr>
    </w:tbl>
    <w:p w14:paraId="1ED5DC5B" w14:textId="791F423F" w:rsidR="00CC632C" w:rsidRDefault="00CC632C" w:rsidP="00CC632C">
      <w:pPr>
        <w:ind w:left="360"/>
        <w:rPr>
          <w:lang w:val="en-US"/>
        </w:rPr>
      </w:pPr>
    </w:p>
    <w:p w14:paraId="3F3D6C70" w14:textId="461F5C38" w:rsidR="00CC632C" w:rsidRDefault="006F7C36" w:rsidP="006F7C36">
      <w:pPr>
        <w:pStyle w:val="ListParagraph"/>
        <w:numPr>
          <w:ilvl w:val="0"/>
          <w:numId w:val="1"/>
        </w:numPr>
        <w:rPr>
          <w:lang w:val="en-US"/>
        </w:rPr>
      </w:pPr>
      <w:r>
        <w:rPr>
          <w:lang w:val="en-US"/>
        </w:rPr>
        <w:t>Tương tự ta thực hiện cho mô hình dự đoán lần 2.</w:t>
      </w:r>
    </w:p>
    <w:p w14:paraId="0901FE34" w14:textId="307A53A9" w:rsidR="00E152E0" w:rsidRDefault="00E152E0" w:rsidP="00E152E0">
      <w:pPr>
        <w:ind w:left="360"/>
        <w:rPr>
          <w:lang w:val="en-US"/>
        </w:rPr>
      </w:pPr>
      <w:r>
        <w:rPr>
          <w:noProof/>
        </w:rPr>
        <w:drawing>
          <wp:inline distT="0" distB="0" distL="0" distR="0" wp14:anchorId="5FE84EE9" wp14:editId="55CF3C3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4F7578B" w14:textId="62DA479A" w:rsidR="00E152E0" w:rsidRDefault="00E152E0" w:rsidP="00E152E0">
      <w:pPr>
        <w:pStyle w:val="ListParagraph"/>
        <w:numPr>
          <w:ilvl w:val="0"/>
          <w:numId w:val="1"/>
        </w:numPr>
        <w:rPr>
          <w:lang w:val="en-US"/>
        </w:rPr>
      </w:pPr>
      <w:r>
        <w:rPr>
          <w:lang w:val="en-US"/>
        </w:rPr>
        <w:lastRenderedPageBreak/>
        <w:t>Denpendancy Network</w:t>
      </w:r>
      <w:r>
        <w:rPr>
          <w:lang w:val="en-US"/>
        </w:rPr>
        <w:t xml:space="preserve"> của yêu cầu 2. Tại đây ta thấy </w:t>
      </w:r>
      <w:r w:rsidR="00775DB6">
        <w:rPr>
          <w:lang w:val="en-US"/>
        </w:rPr>
        <w:t xml:space="preserve">việc xác định tai nạn xảy ra ở nông thôn hay thành thị phụ thuộc khá lớn vào biến độc lập BuildUpRoad (có liên quan đến tốc độ giới hạn). Tiếp theo đó là phụ thuộc vào biến </w:t>
      </w:r>
      <w:r w:rsidR="00DC5B06">
        <w:rPr>
          <w:lang w:val="en-US"/>
        </w:rPr>
        <w:t>RoadType.</w:t>
      </w:r>
    </w:p>
    <w:p w14:paraId="0DD8D327" w14:textId="644F4DFD" w:rsidR="00DC5B06" w:rsidRDefault="00DC5B06" w:rsidP="00DC5B06">
      <w:pPr>
        <w:ind w:left="360"/>
        <w:rPr>
          <w:lang w:val="en-US"/>
        </w:rPr>
      </w:pPr>
      <w:r>
        <w:rPr>
          <w:noProof/>
        </w:rPr>
        <w:drawing>
          <wp:inline distT="0" distB="0" distL="0" distR="0" wp14:anchorId="516FDDB8" wp14:editId="6DF0D1C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4859AE8" w14:textId="4679D5F7" w:rsidR="00DC5B06" w:rsidRDefault="00DC5B06" w:rsidP="00DC5B06">
      <w:pPr>
        <w:ind w:left="360"/>
        <w:rPr>
          <w:lang w:val="en-US"/>
        </w:rPr>
      </w:pPr>
      <w:r>
        <w:rPr>
          <w:noProof/>
        </w:rPr>
        <w:drawing>
          <wp:inline distT="0" distB="0" distL="0" distR="0" wp14:anchorId="4B122DA3" wp14:editId="32A800A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186F560" w14:textId="6AAA4878" w:rsidR="00DC5B06" w:rsidRDefault="008E6B70" w:rsidP="00DC5B06">
      <w:pPr>
        <w:pStyle w:val="ListParagraph"/>
        <w:numPr>
          <w:ilvl w:val="0"/>
          <w:numId w:val="1"/>
        </w:numPr>
        <w:rPr>
          <w:lang w:val="en-US"/>
        </w:rPr>
      </w:pPr>
      <w:r>
        <w:rPr>
          <w:lang w:val="en-US"/>
        </w:rPr>
        <w:t>Mô hình này độ tin cậy là 83.69% và có được lift score là 0.89</w:t>
      </w:r>
    </w:p>
    <w:p w14:paraId="7FBB22FD" w14:textId="2405D8C1" w:rsidR="00540596" w:rsidRDefault="00456EB0" w:rsidP="00540596">
      <w:pPr>
        <w:ind w:left="360"/>
        <w:rPr>
          <w:lang w:val="en-US"/>
        </w:rPr>
      </w:pPr>
      <w:r>
        <w:rPr>
          <w:noProof/>
        </w:rPr>
        <w:lastRenderedPageBreak/>
        <w:drawing>
          <wp:inline distT="0" distB="0" distL="0" distR="0" wp14:anchorId="0F591FAF" wp14:editId="32C92DD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0E516AD" w14:textId="44F3F0C2" w:rsidR="00456EB0" w:rsidRPr="00456EB0" w:rsidRDefault="00456EB0" w:rsidP="00456EB0">
      <w:pPr>
        <w:pStyle w:val="ListParagraph"/>
        <w:numPr>
          <w:ilvl w:val="0"/>
          <w:numId w:val="1"/>
        </w:numPr>
        <w:rPr>
          <w:lang w:val="en-US"/>
        </w:rPr>
      </w:pPr>
      <w:r>
        <w:rPr>
          <w:lang w:val="en-US"/>
        </w:rPr>
        <w:t xml:space="preserve">Độ chính xác của mô hình này là (635+221)/1000 = </w:t>
      </w:r>
      <w:r w:rsidR="006A34CC">
        <w:rPr>
          <w:lang w:val="en-US"/>
        </w:rPr>
        <w:t>0.856 = 85.6%.</w:t>
      </w:r>
    </w:p>
    <w:p w14:paraId="6F3CEED5" w14:textId="3FE249A8" w:rsidR="00CC632C" w:rsidRDefault="00526398" w:rsidP="00526398">
      <w:pPr>
        <w:pStyle w:val="ListParagraph"/>
        <w:numPr>
          <w:ilvl w:val="0"/>
          <w:numId w:val="1"/>
        </w:numPr>
        <w:rPr>
          <w:lang w:val="en-US"/>
        </w:rPr>
      </w:pPr>
      <w:r>
        <w:rPr>
          <w:lang w:val="en-US"/>
        </w:rPr>
        <w:t>Với mô hình được xây dựng theo thu</w:t>
      </w:r>
      <w:r>
        <w:rPr>
          <w:lang w:val="en-US"/>
        </w:rPr>
        <w:t>ật toán clustering, độ tin cậy đạt 82.96%, thấp hơn một chút so với mô hình xây dựng bằng thuật toán Decision Tree.</w:t>
      </w:r>
    </w:p>
    <w:p w14:paraId="4D55D177" w14:textId="059D5A21" w:rsidR="00526398" w:rsidRDefault="00526398" w:rsidP="00526398">
      <w:pPr>
        <w:ind w:left="360"/>
        <w:rPr>
          <w:lang w:val="en-US"/>
        </w:rPr>
      </w:pPr>
      <w:r>
        <w:rPr>
          <w:noProof/>
        </w:rPr>
        <w:drawing>
          <wp:inline distT="0" distB="0" distL="0" distR="0" wp14:anchorId="00976495" wp14:editId="5C1E9DA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249A3ED" w14:textId="7D5DBF21" w:rsidR="00526398" w:rsidRDefault="005A3765" w:rsidP="005A3765">
      <w:pPr>
        <w:pStyle w:val="ListParagraph"/>
        <w:numPr>
          <w:ilvl w:val="0"/>
          <w:numId w:val="1"/>
        </w:numPr>
        <w:rPr>
          <w:lang w:val="en-US"/>
        </w:rPr>
      </w:pPr>
      <w:r>
        <w:rPr>
          <w:lang w:val="en-US"/>
        </w:rPr>
        <w:t xml:space="preserve">Tuy nhiên, độ chính xác đạt tương tự với mô hình decision tree. </w:t>
      </w:r>
    </w:p>
    <w:p w14:paraId="4014AB45" w14:textId="1241A123" w:rsidR="005A3765" w:rsidRDefault="005A3765" w:rsidP="005A3765">
      <w:pPr>
        <w:ind w:left="360"/>
        <w:rPr>
          <w:lang w:val="en-US"/>
        </w:rPr>
      </w:pPr>
      <w:r>
        <w:rPr>
          <w:noProof/>
        </w:rPr>
        <w:lastRenderedPageBreak/>
        <w:drawing>
          <wp:inline distT="0" distB="0" distL="0" distR="0" wp14:anchorId="7ACF6419" wp14:editId="779B295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FA1D612" w14:textId="77777777" w:rsidR="003E0C06" w:rsidRDefault="003E0C06" w:rsidP="005A3765">
      <w:pPr>
        <w:ind w:left="360"/>
        <w:rPr>
          <w:lang w:val="en-US"/>
        </w:rPr>
      </w:pPr>
    </w:p>
    <w:tbl>
      <w:tblPr>
        <w:tblStyle w:val="TableGrid"/>
        <w:tblW w:w="8656" w:type="dxa"/>
        <w:tblInd w:w="360" w:type="dxa"/>
        <w:tblLook w:val="04A0" w:firstRow="1" w:lastRow="0" w:firstColumn="1" w:lastColumn="0" w:noHBand="0" w:noVBand="1"/>
      </w:tblPr>
      <w:tblGrid>
        <w:gridCol w:w="2318"/>
        <w:gridCol w:w="2115"/>
        <w:gridCol w:w="2114"/>
        <w:gridCol w:w="2109"/>
      </w:tblGrid>
      <w:tr w:rsidR="003E0C06" w14:paraId="43411F04" w14:textId="77777777" w:rsidTr="00B338AB">
        <w:tc>
          <w:tcPr>
            <w:tcW w:w="2318" w:type="dxa"/>
            <w:shd w:val="clear" w:color="auto" w:fill="4472C4" w:themeFill="accent1"/>
          </w:tcPr>
          <w:p w14:paraId="564D0101" w14:textId="77777777" w:rsidR="003E0C06" w:rsidRPr="00CC632C" w:rsidRDefault="003E0C06" w:rsidP="00B338AB">
            <w:pPr>
              <w:jc w:val="center"/>
              <w:rPr>
                <w:color w:val="FFFFFF" w:themeColor="background1"/>
                <w:lang w:val="en-US"/>
              </w:rPr>
            </w:pPr>
            <w:r w:rsidRPr="00CC632C">
              <w:rPr>
                <w:color w:val="FFFFFF" w:themeColor="background1"/>
                <w:lang w:val="en-US"/>
              </w:rPr>
              <w:t>Loại thuật toán</w:t>
            </w:r>
          </w:p>
        </w:tc>
        <w:tc>
          <w:tcPr>
            <w:tcW w:w="2115" w:type="dxa"/>
            <w:shd w:val="clear" w:color="auto" w:fill="4472C4" w:themeFill="accent1"/>
          </w:tcPr>
          <w:p w14:paraId="632C57CE" w14:textId="77777777" w:rsidR="003E0C06" w:rsidRPr="00CC632C" w:rsidRDefault="003E0C06" w:rsidP="00B338AB">
            <w:pPr>
              <w:jc w:val="center"/>
              <w:rPr>
                <w:color w:val="FFFFFF" w:themeColor="background1"/>
                <w:lang w:val="en-US"/>
              </w:rPr>
            </w:pPr>
            <w:r w:rsidRPr="00CC632C">
              <w:rPr>
                <w:color w:val="FFFFFF" w:themeColor="background1"/>
                <w:lang w:val="en-US"/>
              </w:rPr>
              <w:t xml:space="preserve">Độ </w:t>
            </w:r>
            <w:r>
              <w:rPr>
                <w:color w:val="FFFFFF" w:themeColor="background1"/>
                <w:lang w:val="en-US"/>
              </w:rPr>
              <w:t>tin cậy của dự đoán</w:t>
            </w:r>
          </w:p>
        </w:tc>
        <w:tc>
          <w:tcPr>
            <w:tcW w:w="2114" w:type="dxa"/>
            <w:shd w:val="clear" w:color="auto" w:fill="4472C4" w:themeFill="accent1"/>
          </w:tcPr>
          <w:p w14:paraId="37316EE0" w14:textId="77777777" w:rsidR="003E0C06" w:rsidRPr="00CC632C" w:rsidRDefault="003E0C06" w:rsidP="00B338AB">
            <w:pPr>
              <w:jc w:val="center"/>
              <w:rPr>
                <w:color w:val="FFFFFF" w:themeColor="background1"/>
                <w:lang w:val="en-US"/>
              </w:rPr>
            </w:pPr>
            <w:r>
              <w:rPr>
                <w:color w:val="FFFFFF" w:themeColor="background1"/>
                <w:lang w:val="en-US"/>
              </w:rPr>
              <w:t>Lift Score</w:t>
            </w:r>
          </w:p>
        </w:tc>
        <w:tc>
          <w:tcPr>
            <w:tcW w:w="2109" w:type="dxa"/>
            <w:shd w:val="clear" w:color="auto" w:fill="4472C4" w:themeFill="accent1"/>
          </w:tcPr>
          <w:p w14:paraId="7E775692" w14:textId="77777777" w:rsidR="003E0C06" w:rsidRDefault="003E0C06" w:rsidP="00B338AB">
            <w:pPr>
              <w:jc w:val="center"/>
              <w:rPr>
                <w:color w:val="FFFFFF" w:themeColor="background1"/>
                <w:lang w:val="en-US"/>
              </w:rPr>
            </w:pPr>
            <w:r>
              <w:rPr>
                <w:color w:val="FFFFFF" w:themeColor="background1"/>
                <w:lang w:val="en-US"/>
              </w:rPr>
              <w:t>Độ chính xác</w:t>
            </w:r>
          </w:p>
        </w:tc>
      </w:tr>
      <w:tr w:rsidR="003E0C06" w14:paraId="148B808F" w14:textId="77777777" w:rsidTr="00B338AB">
        <w:tc>
          <w:tcPr>
            <w:tcW w:w="2318" w:type="dxa"/>
          </w:tcPr>
          <w:p w14:paraId="344FBF96" w14:textId="77777777" w:rsidR="003E0C06" w:rsidRDefault="003E0C06" w:rsidP="00B338AB">
            <w:pPr>
              <w:jc w:val="center"/>
              <w:rPr>
                <w:lang w:val="en-US"/>
              </w:rPr>
            </w:pPr>
            <w:r>
              <w:rPr>
                <w:lang w:val="en-US"/>
              </w:rPr>
              <w:t>Decision Tree</w:t>
            </w:r>
          </w:p>
        </w:tc>
        <w:tc>
          <w:tcPr>
            <w:tcW w:w="2115" w:type="dxa"/>
          </w:tcPr>
          <w:p w14:paraId="72759CE1" w14:textId="4702FFAF" w:rsidR="003E0C06" w:rsidRDefault="003E0C06" w:rsidP="00B338AB">
            <w:pPr>
              <w:jc w:val="center"/>
              <w:rPr>
                <w:lang w:val="en-US"/>
              </w:rPr>
            </w:pPr>
            <w:r>
              <w:rPr>
                <w:lang w:val="en-US"/>
              </w:rPr>
              <w:t>83.69%</w:t>
            </w:r>
          </w:p>
        </w:tc>
        <w:tc>
          <w:tcPr>
            <w:tcW w:w="2114" w:type="dxa"/>
          </w:tcPr>
          <w:p w14:paraId="25105734" w14:textId="77777777" w:rsidR="003E0C06" w:rsidRDefault="003E0C06" w:rsidP="00B338AB">
            <w:pPr>
              <w:jc w:val="center"/>
              <w:rPr>
                <w:lang w:val="en-US"/>
              </w:rPr>
            </w:pPr>
            <w:r>
              <w:rPr>
                <w:lang w:val="en-US"/>
              </w:rPr>
              <w:t>0.89</w:t>
            </w:r>
          </w:p>
        </w:tc>
        <w:tc>
          <w:tcPr>
            <w:tcW w:w="2109" w:type="dxa"/>
          </w:tcPr>
          <w:p w14:paraId="7EEE3C48" w14:textId="626A403C" w:rsidR="003E0C06" w:rsidRDefault="003E0C06" w:rsidP="00B338AB">
            <w:pPr>
              <w:jc w:val="center"/>
              <w:rPr>
                <w:lang w:val="en-US"/>
              </w:rPr>
            </w:pPr>
            <w:r>
              <w:rPr>
                <w:lang w:val="en-US"/>
              </w:rPr>
              <w:t>85.</w:t>
            </w:r>
            <w:r w:rsidR="00004948">
              <w:rPr>
                <w:lang w:val="en-US"/>
              </w:rPr>
              <w:t>6</w:t>
            </w:r>
            <w:r>
              <w:rPr>
                <w:lang w:val="en-US"/>
              </w:rPr>
              <w:t>%</w:t>
            </w:r>
          </w:p>
        </w:tc>
      </w:tr>
      <w:tr w:rsidR="003E0C06" w14:paraId="274BAA67" w14:textId="77777777" w:rsidTr="00B338AB">
        <w:tc>
          <w:tcPr>
            <w:tcW w:w="2318" w:type="dxa"/>
          </w:tcPr>
          <w:p w14:paraId="46CF9EBA" w14:textId="77777777" w:rsidR="003E0C06" w:rsidRDefault="003E0C06" w:rsidP="00B338AB">
            <w:pPr>
              <w:jc w:val="center"/>
              <w:rPr>
                <w:lang w:val="en-US"/>
              </w:rPr>
            </w:pPr>
            <w:r>
              <w:rPr>
                <w:lang w:val="en-US"/>
              </w:rPr>
              <w:t>Clustering</w:t>
            </w:r>
          </w:p>
        </w:tc>
        <w:tc>
          <w:tcPr>
            <w:tcW w:w="2115" w:type="dxa"/>
          </w:tcPr>
          <w:p w14:paraId="260928ED" w14:textId="5914BD1D" w:rsidR="003E0C06" w:rsidRDefault="003E0C06" w:rsidP="00B338AB">
            <w:pPr>
              <w:jc w:val="center"/>
              <w:rPr>
                <w:lang w:val="en-US"/>
              </w:rPr>
            </w:pPr>
            <w:r>
              <w:rPr>
                <w:lang w:val="en-US"/>
              </w:rPr>
              <w:t>82.96%</w:t>
            </w:r>
          </w:p>
        </w:tc>
        <w:tc>
          <w:tcPr>
            <w:tcW w:w="2114" w:type="dxa"/>
          </w:tcPr>
          <w:p w14:paraId="4873E064" w14:textId="33711743" w:rsidR="003E0C06" w:rsidRDefault="003E0C06" w:rsidP="00B338AB">
            <w:pPr>
              <w:jc w:val="center"/>
              <w:rPr>
                <w:lang w:val="en-US"/>
              </w:rPr>
            </w:pPr>
            <w:r>
              <w:rPr>
                <w:lang w:val="en-US"/>
              </w:rPr>
              <w:t>0.8</w:t>
            </w:r>
            <w:r w:rsidR="00004948">
              <w:rPr>
                <w:lang w:val="en-US"/>
              </w:rPr>
              <w:t>9</w:t>
            </w:r>
          </w:p>
        </w:tc>
        <w:tc>
          <w:tcPr>
            <w:tcW w:w="2109" w:type="dxa"/>
          </w:tcPr>
          <w:p w14:paraId="2074436F" w14:textId="5283C141" w:rsidR="003E0C06" w:rsidRDefault="003E0C06" w:rsidP="00B338AB">
            <w:pPr>
              <w:jc w:val="center"/>
              <w:rPr>
                <w:lang w:val="en-US"/>
              </w:rPr>
            </w:pPr>
            <w:r>
              <w:rPr>
                <w:lang w:val="en-US"/>
              </w:rPr>
              <w:t>8</w:t>
            </w:r>
            <w:r w:rsidR="00004948">
              <w:rPr>
                <w:lang w:val="en-US"/>
              </w:rPr>
              <w:t>5.6</w:t>
            </w:r>
            <w:r>
              <w:rPr>
                <w:lang w:val="en-US"/>
              </w:rPr>
              <w:t>%</w:t>
            </w:r>
          </w:p>
        </w:tc>
      </w:tr>
    </w:tbl>
    <w:p w14:paraId="352E8FBC" w14:textId="77777777" w:rsidR="003E0C06" w:rsidRDefault="003E0C06" w:rsidP="005A3765">
      <w:pPr>
        <w:ind w:left="360"/>
        <w:rPr>
          <w:lang w:val="en-US"/>
        </w:rPr>
      </w:pPr>
    </w:p>
    <w:p w14:paraId="095E3A11" w14:textId="77777777" w:rsidR="005A3765" w:rsidRPr="005A3765" w:rsidRDefault="005A3765" w:rsidP="005A3765">
      <w:pPr>
        <w:ind w:left="360"/>
        <w:rPr>
          <w:lang w:val="en-US"/>
        </w:rPr>
      </w:pPr>
    </w:p>
    <w:p w14:paraId="088A7266" w14:textId="76B68A4D" w:rsidR="00CC632C" w:rsidRPr="00CC632C" w:rsidRDefault="00CC632C" w:rsidP="00CC632C">
      <w:pPr>
        <w:ind w:left="360"/>
        <w:jc w:val="center"/>
        <w:rPr>
          <w:b/>
          <w:bCs/>
          <w:color w:val="4472C4" w:themeColor="accent1"/>
          <w:sz w:val="40"/>
          <w:szCs w:val="40"/>
          <w:lang w:val="en-US"/>
        </w:rPr>
      </w:pPr>
      <w:r w:rsidRPr="00CC632C">
        <w:rPr>
          <w:b/>
          <w:bCs/>
          <w:color w:val="4472C4" w:themeColor="accent1"/>
          <w:sz w:val="40"/>
          <w:szCs w:val="40"/>
          <w:lang w:val="en-US"/>
        </w:rPr>
        <w:t>Hết</w:t>
      </w:r>
    </w:p>
    <w:sectPr w:rsidR="00CC632C" w:rsidRPr="00CC6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9E226F"/>
    <w:multiLevelType w:val="hybridMultilevel"/>
    <w:tmpl w:val="CB643D84"/>
    <w:lvl w:ilvl="0" w:tplc="D4CC57E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C05"/>
    <w:rsid w:val="00004948"/>
    <w:rsid w:val="000763E9"/>
    <w:rsid w:val="001529F7"/>
    <w:rsid w:val="003E0C06"/>
    <w:rsid w:val="0042102D"/>
    <w:rsid w:val="00456EB0"/>
    <w:rsid w:val="00526398"/>
    <w:rsid w:val="00540596"/>
    <w:rsid w:val="005A3765"/>
    <w:rsid w:val="00601E7E"/>
    <w:rsid w:val="006971EA"/>
    <w:rsid w:val="006A34CC"/>
    <w:rsid w:val="006F7C36"/>
    <w:rsid w:val="0073244C"/>
    <w:rsid w:val="00775DB6"/>
    <w:rsid w:val="0081227D"/>
    <w:rsid w:val="008E6B70"/>
    <w:rsid w:val="00A354C2"/>
    <w:rsid w:val="00B64710"/>
    <w:rsid w:val="00B66D89"/>
    <w:rsid w:val="00BD3F8F"/>
    <w:rsid w:val="00CC632C"/>
    <w:rsid w:val="00CF7EE6"/>
    <w:rsid w:val="00DC4C0D"/>
    <w:rsid w:val="00DC5B06"/>
    <w:rsid w:val="00E152E0"/>
    <w:rsid w:val="00EB0DDA"/>
    <w:rsid w:val="00EE7C05"/>
    <w:rsid w:val="00F925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06612"/>
  <w15:chartTrackingRefBased/>
  <w15:docId w15:val="{68796A89-E89E-4111-9DDF-4009C51E3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DDA"/>
    <w:pPr>
      <w:ind w:left="720"/>
      <w:contextualSpacing/>
    </w:pPr>
  </w:style>
  <w:style w:type="table" w:styleId="TableGrid">
    <w:name w:val="Table Grid"/>
    <w:basedOn w:val="TableNormal"/>
    <w:uiPriority w:val="39"/>
    <w:rsid w:val="00CC6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12</Pages>
  <Words>518</Words>
  <Characters>2957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Thanh Nguyễn</cp:lastModifiedBy>
  <cp:revision>17</cp:revision>
  <dcterms:created xsi:type="dcterms:W3CDTF">2021-12-09T13:34:00Z</dcterms:created>
  <dcterms:modified xsi:type="dcterms:W3CDTF">2022-01-05T17:45:00Z</dcterms:modified>
</cp:coreProperties>
</file>